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34C" w:rsidRPr="00D7334C" w:rsidRDefault="00D7334C" w:rsidP="00D7334C">
      <w:pPr>
        <w:jc w:val="center"/>
        <w:rPr>
          <w:color w:val="000000"/>
          <w:sz w:val="28"/>
          <w:szCs w:val="28"/>
        </w:rPr>
      </w:pPr>
      <w:r w:rsidRPr="00D7334C">
        <w:rPr>
          <w:color w:val="000000"/>
          <w:sz w:val="28"/>
          <w:szCs w:val="28"/>
        </w:rPr>
        <w:t>IV региональный педагогический фестиваль «Большая учительская»</w:t>
      </w:r>
    </w:p>
    <w:p w:rsidR="00D7334C" w:rsidRDefault="00D7334C" w:rsidP="005C7C79">
      <w:pPr>
        <w:spacing w:line="276" w:lineRule="auto"/>
        <w:ind w:firstLine="709"/>
        <w:jc w:val="both"/>
        <w:textAlignment w:val="top"/>
        <w:rPr>
          <w:color w:val="000000"/>
          <w:sz w:val="28"/>
          <w:szCs w:val="28"/>
        </w:rPr>
      </w:pPr>
    </w:p>
    <w:p w:rsidR="00D7334C" w:rsidRDefault="00D7334C" w:rsidP="005C7C79">
      <w:pPr>
        <w:spacing w:line="276" w:lineRule="auto"/>
        <w:ind w:firstLine="709"/>
        <w:jc w:val="both"/>
        <w:textAlignment w:val="top"/>
        <w:rPr>
          <w:color w:val="000000"/>
          <w:sz w:val="28"/>
          <w:szCs w:val="28"/>
        </w:rPr>
      </w:pPr>
    </w:p>
    <w:p w:rsidR="005C7C79" w:rsidRPr="005C7C79" w:rsidRDefault="005C7C79" w:rsidP="005C7C79">
      <w:pPr>
        <w:spacing w:line="276" w:lineRule="auto"/>
        <w:ind w:firstLine="709"/>
        <w:jc w:val="both"/>
        <w:textAlignment w:val="top"/>
        <w:rPr>
          <w:sz w:val="28"/>
          <w:szCs w:val="28"/>
        </w:rPr>
      </w:pPr>
      <w:r w:rsidRPr="005C7C79">
        <w:rPr>
          <w:color w:val="000000"/>
          <w:sz w:val="28"/>
          <w:szCs w:val="28"/>
        </w:rPr>
        <w:t xml:space="preserve">Цель педагогического фестиваля – </w:t>
      </w:r>
      <w:r w:rsidR="004C7FC5">
        <w:rPr>
          <w:sz w:val="28"/>
          <w:szCs w:val="28"/>
        </w:rPr>
        <w:t>повышение</w:t>
      </w:r>
      <w:r w:rsidRPr="005C7C79">
        <w:rPr>
          <w:sz w:val="28"/>
          <w:szCs w:val="28"/>
        </w:rPr>
        <w:t xml:space="preserve"> престижа педаго</w:t>
      </w:r>
      <w:r w:rsidR="004C7FC5">
        <w:rPr>
          <w:sz w:val="28"/>
          <w:szCs w:val="28"/>
        </w:rPr>
        <w:t>гической профессии, формирование</w:t>
      </w:r>
      <w:r w:rsidRPr="005C7C79">
        <w:rPr>
          <w:sz w:val="28"/>
          <w:szCs w:val="28"/>
        </w:rPr>
        <w:t xml:space="preserve"> муниципальных команд для разработки и реализации идей, направленных на решение актуальных проблем образо</w:t>
      </w:r>
      <w:r w:rsidR="004C7FC5">
        <w:rPr>
          <w:sz w:val="28"/>
          <w:szCs w:val="28"/>
        </w:rPr>
        <w:t>вательной практики, формирование</w:t>
      </w:r>
      <w:r w:rsidRPr="005C7C79">
        <w:rPr>
          <w:sz w:val="28"/>
          <w:szCs w:val="28"/>
        </w:rPr>
        <w:t xml:space="preserve"> активного педагогического со</w:t>
      </w:r>
      <w:r w:rsidR="004C7FC5">
        <w:rPr>
          <w:sz w:val="28"/>
          <w:szCs w:val="28"/>
        </w:rPr>
        <w:t>общества, знакомство</w:t>
      </w:r>
      <w:r w:rsidRPr="005C7C79">
        <w:rPr>
          <w:sz w:val="28"/>
          <w:szCs w:val="28"/>
        </w:rPr>
        <w:t xml:space="preserve"> педагогов с современными образовательными технологиями и приемами. </w:t>
      </w:r>
    </w:p>
    <w:p w:rsidR="005C7C79" w:rsidRPr="005C7C79" w:rsidRDefault="005C7C79" w:rsidP="005C7C79">
      <w:pPr>
        <w:spacing w:line="276" w:lineRule="auto"/>
        <w:ind w:firstLine="709"/>
        <w:jc w:val="both"/>
        <w:textAlignment w:val="top"/>
        <w:rPr>
          <w:color w:val="000000"/>
          <w:sz w:val="28"/>
          <w:szCs w:val="28"/>
        </w:rPr>
      </w:pPr>
      <w:r w:rsidRPr="005C7C79">
        <w:rPr>
          <w:sz w:val="28"/>
          <w:szCs w:val="28"/>
        </w:rPr>
        <w:t xml:space="preserve">Сроки: </w:t>
      </w:r>
      <w:r w:rsidRPr="005C7C79">
        <w:rPr>
          <w:color w:val="000000"/>
          <w:sz w:val="28"/>
          <w:szCs w:val="28"/>
        </w:rPr>
        <w:t>23 сентября – 24 сентября 2026 г.</w:t>
      </w:r>
    </w:p>
    <w:p w:rsidR="005C7C79" w:rsidRPr="005C7C79" w:rsidRDefault="00E06ED4" w:rsidP="005C7C79">
      <w:pPr>
        <w:spacing w:line="276" w:lineRule="auto"/>
        <w:ind w:firstLine="709"/>
        <w:jc w:val="both"/>
        <w:textAlignment w:val="top"/>
        <w:rPr>
          <w:sz w:val="28"/>
          <w:szCs w:val="28"/>
        </w:rPr>
      </w:pPr>
      <w:r>
        <w:rPr>
          <w:sz w:val="28"/>
          <w:szCs w:val="28"/>
        </w:rPr>
        <w:t>М</w:t>
      </w:r>
      <w:r w:rsidR="005C7C79" w:rsidRPr="005C7C79">
        <w:rPr>
          <w:sz w:val="28"/>
          <w:szCs w:val="28"/>
        </w:rPr>
        <w:t>ероприятия IV Фестиваля направлены на поддержку и развитие культ</w:t>
      </w:r>
      <w:r>
        <w:rPr>
          <w:sz w:val="28"/>
          <w:szCs w:val="28"/>
        </w:rPr>
        <w:t>уры и народных традиций региона в связи с</w:t>
      </w:r>
      <w:r w:rsidRPr="00E06ED4">
        <w:rPr>
          <w:sz w:val="28"/>
          <w:szCs w:val="28"/>
        </w:rPr>
        <w:t xml:space="preserve"> </w:t>
      </w:r>
      <w:r>
        <w:rPr>
          <w:sz w:val="28"/>
          <w:szCs w:val="28"/>
        </w:rPr>
        <w:t>объявлением</w:t>
      </w:r>
      <w:r w:rsidRPr="005C7C79">
        <w:rPr>
          <w:sz w:val="28"/>
          <w:szCs w:val="28"/>
        </w:rPr>
        <w:t xml:space="preserve"> Губернатором Архангельской области 2026 год </w:t>
      </w:r>
      <w:r>
        <w:rPr>
          <w:sz w:val="28"/>
          <w:szCs w:val="28"/>
        </w:rPr>
        <w:t>Годом культуры Русского Севера.</w:t>
      </w:r>
    </w:p>
    <w:p w:rsidR="005C7C79" w:rsidRPr="005C7C79" w:rsidRDefault="005C7C79" w:rsidP="005C7C79">
      <w:pPr>
        <w:spacing w:line="276" w:lineRule="auto"/>
        <w:ind w:firstLine="709"/>
        <w:jc w:val="both"/>
        <w:textAlignment w:val="top"/>
        <w:rPr>
          <w:color w:val="000000"/>
          <w:sz w:val="28"/>
          <w:szCs w:val="28"/>
        </w:rPr>
      </w:pPr>
      <w:r w:rsidRPr="005C7C79">
        <w:rPr>
          <w:color w:val="000000"/>
          <w:sz w:val="28"/>
          <w:szCs w:val="28"/>
        </w:rPr>
        <w:t>Организаторами Фестиваля являются министерство образования Архангельской области, государственное автономное образовательное учреждение дополнительного профессионального образования «Архангельский областной институт открытого образования» (АО ИОО), государственное бюджетное образовательное учреждение дополнительного образования Архангельской области «Дворец детского и юношеского творчества» (ГБОУ ДДЮТ).</w:t>
      </w:r>
    </w:p>
    <w:p w:rsidR="004C7FC5" w:rsidRDefault="004C7FC5" w:rsidP="005C7C79">
      <w:pPr>
        <w:spacing w:line="276" w:lineRule="auto"/>
        <w:ind w:firstLine="709"/>
        <w:jc w:val="both"/>
        <w:textAlignment w:val="top"/>
        <w:rPr>
          <w:sz w:val="28"/>
          <w:szCs w:val="28"/>
        </w:rPr>
      </w:pPr>
    </w:p>
    <w:p w:rsidR="005C7C79" w:rsidRPr="005C7C79" w:rsidRDefault="005C7C79" w:rsidP="005C7C79">
      <w:pPr>
        <w:spacing w:line="276" w:lineRule="auto"/>
        <w:ind w:firstLine="709"/>
        <w:jc w:val="both"/>
        <w:textAlignment w:val="top"/>
        <w:rPr>
          <w:rFonts w:eastAsia="Calibri"/>
          <w:sz w:val="28"/>
          <w:szCs w:val="28"/>
        </w:rPr>
      </w:pPr>
      <w:r w:rsidRPr="005C7C79">
        <w:rPr>
          <w:sz w:val="28"/>
          <w:szCs w:val="28"/>
        </w:rPr>
        <w:t>Для участия в педагогическом фестивале приглашаются команды от каждого муниципального образования в составе 8-15 человек, включая:</w:t>
      </w:r>
      <w:r w:rsidRPr="005C7C79">
        <w:rPr>
          <w:rFonts w:eastAsia="Calibri"/>
          <w:sz w:val="28"/>
          <w:szCs w:val="28"/>
        </w:rPr>
        <w:t xml:space="preserve"> </w:t>
      </w:r>
    </w:p>
    <w:p w:rsidR="005C7C79" w:rsidRPr="005C7C79" w:rsidRDefault="005C7C79" w:rsidP="005C7C79">
      <w:pPr>
        <w:pStyle w:val="a3"/>
        <w:numPr>
          <w:ilvl w:val="0"/>
          <w:numId w:val="2"/>
        </w:numPr>
        <w:tabs>
          <w:tab w:val="left" w:pos="567"/>
          <w:tab w:val="left" w:pos="1134"/>
        </w:tabs>
        <w:spacing w:line="276" w:lineRule="auto"/>
        <w:ind w:left="0" w:firstLine="709"/>
        <w:jc w:val="both"/>
        <w:textAlignment w:val="top"/>
        <w:rPr>
          <w:rFonts w:eastAsia="Calibri"/>
          <w:sz w:val="28"/>
          <w:szCs w:val="28"/>
        </w:rPr>
      </w:pPr>
      <w:r w:rsidRPr="005C7C79">
        <w:rPr>
          <w:rFonts w:eastAsia="Calibri"/>
          <w:sz w:val="28"/>
          <w:szCs w:val="28"/>
        </w:rPr>
        <w:t xml:space="preserve">педагогов дошкольных образовательных организаций; </w:t>
      </w:r>
    </w:p>
    <w:p w:rsidR="005C7C79" w:rsidRPr="005C7C79" w:rsidRDefault="005C7C79" w:rsidP="005C7C79">
      <w:pPr>
        <w:pStyle w:val="a3"/>
        <w:numPr>
          <w:ilvl w:val="0"/>
          <w:numId w:val="2"/>
        </w:numPr>
        <w:tabs>
          <w:tab w:val="left" w:pos="1134"/>
        </w:tabs>
        <w:spacing w:line="276" w:lineRule="auto"/>
        <w:ind w:left="0" w:firstLine="709"/>
        <w:jc w:val="both"/>
        <w:textAlignment w:val="top"/>
        <w:rPr>
          <w:rFonts w:eastAsia="Calibri"/>
          <w:sz w:val="28"/>
          <w:szCs w:val="28"/>
        </w:rPr>
      </w:pPr>
      <w:r w:rsidRPr="005C7C79">
        <w:rPr>
          <w:rFonts w:eastAsia="Calibri"/>
          <w:sz w:val="28"/>
          <w:szCs w:val="28"/>
        </w:rPr>
        <w:t xml:space="preserve">педагогов дополнительного образования; </w:t>
      </w:r>
    </w:p>
    <w:p w:rsidR="005C7C79" w:rsidRPr="005C7C79" w:rsidRDefault="005C7C79" w:rsidP="005C7C79">
      <w:pPr>
        <w:pStyle w:val="a3"/>
        <w:numPr>
          <w:ilvl w:val="0"/>
          <w:numId w:val="2"/>
        </w:numPr>
        <w:tabs>
          <w:tab w:val="left" w:pos="1134"/>
        </w:tabs>
        <w:spacing w:line="276" w:lineRule="auto"/>
        <w:ind w:left="0" w:firstLine="709"/>
        <w:jc w:val="both"/>
        <w:textAlignment w:val="top"/>
        <w:rPr>
          <w:rFonts w:eastAsia="Calibri"/>
          <w:sz w:val="28"/>
          <w:szCs w:val="28"/>
        </w:rPr>
      </w:pPr>
      <w:r w:rsidRPr="005C7C79">
        <w:rPr>
          <w:rFonts w:eastAsia="Calibri"/>
          <w:sz w:val="28"/>
          <w:szCs w:val="28"/>
        </w:rPr>
        <w:t>молодых педагогов (педагогический стаж работы до 3-х лет);</w:t>
      </w:r>
    </w:p>
    <w:p w:rsidR="005C7C79" w:rsidRPr="005C7C79" w:rsidRDefault="005C7C79" w:rsidP="005C7C79">
      <w:pPr>
        <w:pStyle w:val="a3"/>
        <w:numPr>
          <w:ilvl w:val="0"/>
          <w:numId w:val="2"/>
        </w:numPr>
        <w:tabs>
          <w:tab w:val="left" w:pos="1134"/>
        </w:tabs>
        <w:spacing w:line="276" w:lineRule="auto"/>
        <w:ind w:left="0" w:firstLine="709"/>
        <w:jc w:val="both"/>
        <w:textAlignment w:val="top"/>
        <w:rPr>
          <w:rFonts w:eastAsia="Calibri"/>
          <w:sz w:val="28"/>
          <w:szCs w:val="28"/>
        </w:rPr>
      </w:pPr>
      <w:r w:rsidRPr="005C7C79">
        <w:rPr>
          <w:rFonts w:eastAsia="Calibri"/>
          <w:sz w:val="28"/>
          <w:szCs w:val="28"/>
        </w:rPr>
        <w:t>учителей физической культуры;</w:t>
      </w:r>
    </w:p>
    <w:p w:rsidR="005C7C79" w:rsidRPr="005C7C79" w:rsidRDefault="005C7C79" w:rsidP="005C7C79">
      <w:pPr>
        <w:pStyle w:val="a3"/>
        <w:numPr>
          <w:ilvl w:val="0"/>
          <w:numId w:val="2"/>
        </w:numPr>
        <w:shd w:val="clear" w:color="auto" w:fill="FFFFFF"/>
        <w:tabs>
          <w:tab w:val="left" w:pos="1134"/>
        </w:tabs>
        <w:spacing w:line="276" w:lineRule="auto"/>
        <w:ind w:left="0" w:firstLine="709"/>
        <w:jc w:val="both"/>
        <w:textAlignment w:val="top"/>
        <w:rPr>
          <w:rFonts w:eastAsia="Calibri"/>
          <w:sz w:val="28"/>
          <w:szCs w:val="28"/>
        </w:rPr>
      </w:pPr>
      <w:r w:rsidRPr="005C7C79">
        <w:rPr>
          <w:rFonts w:eastAsia="Calibri"/>
          <w:sz w:val="28"/>
          <w:szCs w:val="28"/>
        </w:rPr>
        <w:t>советников директоров по воспитанию</w:t>
      </w:r>
      <w:r w:rsidRPr="005C7C79">
        <w:rPr>
          <w:sz w:val="28"/>
          <w:szCs w:val="28"/>
        </w:rPr>
        <w:t xml:space="preserve"> </w:t>
      </w:r>
      <w:r w:rsidRPr="005C7C79">
        <w:rPr>
          <w:rFonts w:eastAsia="Calibri"/>
          <w:sz w:val="28"/>
          <w:szCs w:val="28"/>
        </w:rPr>
        <w:t>и взаимодействию с детскими общественными объединениями,</w:t>
      </w:r>
      <w:r w:rsidRPr="005C7C79">
        <w:rPr>
          <w:color w:val="000000"/>
          <w:sz w:val="28"/>
          <w:szCs w:val="28"/>
        </w:rPr>
        <w:t xml:space="preserve"> кураторов первичного отделения «Движение первых»</w:t>
      </w:r>
      <w:r w:rsidRPr="005C7C79">
        <w:rPr>
          <w:rFonts w:eastAsia="Calibri"/>
          <w:sz w:val="28"/>
          <w:szCs w:val="28"/>
        </w:rPr>
        <w:t xml:space="preserve">; </w:t>
      </w:r>
    </w:p>
    <w:p w:rsidR="005C7C79" w:rsidRPr="005C7C79" w:rsidRDefault="005C7C79" w:rsidP="005C7C79">
      <w:pPr>
        <w:pStyle w:val="a3"/>
        <w:numPr>
          <w:ilvl w:val="0"/>
          <w:numId w:val="2"/>
        </w:numPr>
        <w:tabs>
          <w:tab w:val="left" w:pos="1134"/>
        </w:tabs>
        <w:spacing w:line="276" w:lineRule="auto"/>
        <w:ind w:left="0" w:firstLine="709"/>
        <w:jc w:val="both"/>
        <w:textAlignment w:val="top"/>
        <w:rPr>
          <w:rFonts w:eastAsia="Calibri"/>
          <w:sz w:val="28"/>
          <w:szCs w:val="28"/>
        </w:rPr>
      </w:pPr>
      <w:r w:rsidRPr="005C7C79">
        <w:rPr>
          <w:color w:val="000000"/>
          <w:sz w:val="28"/>
          <w:szCs w:val="28"/>
        </w:rPr>
        <w:t>членов профсоюзных организаций;</w:t>
      </w:r>
      <w:r w:rsidRPr="005C7C79">
        <w:rPr>
          <w:rFonts w:eastAsia="Calibri"/>
          <w:sz w:val="28"/>
          <w:szCs w:val="28"/>
        </w:rPr>
        <w:t xml:space="preserve"> </w:t>
      </w:r>
    </w:p>
    <w:p w:rsidR="005C7C79" w:rsidRPr="005C7C79" w:rsidRDefault="005C7C79" w:rsidP="005C7C79">
      <w:pPr>
        <w:pStyle w:val="a3"/>
        <w:numPr>
          <w:ilvl w:val="0"/>
          <w:numId w:val="2"/>
        </w:numPr>
        <w:tabs>
          <w:tab w:val="left" w:pos="1134"/>
        </w:tabs>
        <w:spacing w:line="276" w:lineRule="auto"/>
        <w:ind w:left="0" w:firstLine="709"/>
        <w:jc w:val="both"/>
        <w:textAlignment w:val="top"/>
        <w:rPr>
          <w:rFonts w:eastAsia="Calibri"/>
          <w:sz w:val="28"/>
          <w:szCs w:val="28"/>
        </w:rPr>
      </w:pPr>
      <w:r w:rsidRPr="005C7C79">
        <w:rPr>
          <w:rFonts w:eastAsia="Calibri"/>
          <w:sz w:val="28"/>
          <w:szCs w:val="28"/>
        </w:rPr>
        <w:t>классных руководителей;</w:t>
      </w:r>
    </w:p>
    <w:p w:rsidR="005C7C79" w:rsidRPr="005C7C79" w:rsidRDefault="005C7C79" w:rsidP="005C7C79">
      <w:pPr>
        <w:pStyle w:val="a3"/>
        <w:numPr>
          <w:ilvl w:val="0"/>
          <w:numId w:val="2"/>
        </w:numPr>
        <w:tabs>
          <w:tab w:val="left" w:pos="1134"/>
        </w:tabs>
        <w:spacing w:line="276" w:lineRule="auto"/>
        <w:ind w:left="0" w:firstLine="709"/>
        <w:jc w:val="both"/>
        <w:textAlignment w:val="top"/>
        <w:rPr>
          <w:rFonts w:eastAsia="Calibri"/>
          <w:sz w:val="28"/>
          <w:szCs w:val="28"/>
        </w:rPr>
      </w:pPr>
      <w:r w:rsidRPr="005C7C79">
        <w:rPr>
          <w:rFonts w:eastAsia="Calibri"/>
          <w:sz w:val="28"/>
          <w:szCs w:val="28"/>
        </w:rPr>
        <w:t>членов городских и муниципальных клубов «Учитель года» (председатель и члены клуба);</w:t>
      </w:r>
    </w:p>
    <w:p w:rsidR="005C7C79" w:rsidRPr="005C7C79" w:rsidRDefault="005C7C79" w:rsidP="005C7C79">
      <w:pPr>
        <w:pStyle w:val="a3"/>
        <w:numPr>
          <w:ilvl w:val="0"/>
          <w:numId w:val="2"/>
        </w:numPr>
        <w:tabs>
          <w:tab w:val="left" w:pos="1134"/>
        </w:tabs>
        <w:spacing w:line="276" w:lineRule="auto"/>
        <w:ind w:left="0" w:firstLine="709"/>
        <w:jc w:val="both"/>
        <w:textAlignment w:val="top"/>
        <w:rPr>
          <w:rFonts w:eastAsia="Calibri"/>
          <w:sz w:val="28"/>
          <w:szCs w:val="28"/>
        </w:rPr>
      </w:pPr>
      <w:r w:rsidRPr="005C7C79">
        <w:rPr>
          <w:rFonts w:eastAsia="Calibri"/>
          <w:sz w:val="28"/>
          <w:szCs w:val="28"/>
        </w:rPr>
        <w:t>библиотекарей образовательных организаций;</w:t>
      </w:r>
    </w:p>
    <w:p w:rsidR="005C7C79" w:rsidRPr="005C7C79" w:rsidRDefault="005C7C79" w:rsidP="005C7C79">
      <w:pPr>
        <w:pStyle w:val="a3"/>
        <w:numPr>
          <w:ilvl w:val="0"/>
          <w:numId w:val="2"/>
        </w:numPr>
        <w:tabs>
          <w:tab w:val="left" w:pos="1134"/>
        </w:tabs>
        <w:spacing w:line="276" w:lineRule="auto"/>
        <w:ind w:left="0" w:firstLine="709"/>
        <w:jc w:val="both"/>
        <w:textAlignment w:val="top"/>
        <w:rPr>
          <w:rFonts w:eastAsia="Calibri"/>
          <w:sz w:val="28"/>
          <w:szCs w:val="28"/>
        </w:rPr>
      </w:pPr>
      <w:r w:rsidRPr="005C7C79">
        <w:rPr>
          <w:rFonts w:eastAsia="Calibri"/>
          <w:sz w:val="28"/>
          <w:szCs w:val="28"/>
        </w:rPr>
        <w:t>участников муниципальных, региональных, всероссийских конкурсов педагогического мастерства.</w:t>
      </w:r>
    </w:p>
    <w:p w:rsidR="005C7C79" w:rsidRPr="005C7C79" w:rsidRDefault="005C7C79" w:rsidP="005C7C79">
      <w:pPr>
        <w:spacing w:line="276" w:lineRule="auto"/>
        <w:ind w:firstLine="709"/>
        <w:jc w:val="both"/>
        <w:rPr>
          <w:color w:val="000000"/>
          <w:sz w:val="28"/>
          <w:szCs w:val="28"/>
        </w:rPr>
      </w:pPr>
      <w:r w:rsidRPr="005C7C79">
        <w:rPr>
          <w:color w:val="000000"/>
          <w:sz w:val="28"/>
          <w:szCs w:val="28"/>
        </w:rPr>
        <w:t>Приветствуется атрибутика, отличающая команду от остальных (футболки, галстуки, кепки и пр.).</w:t>
      </w:r>
    </w:p>
    <w:p w:rsidR="004C7FC5" w:rsidRDefault="00C0728F" w:rsidP="005C7C79">
      <w:pPr>
        <w:spacing w:line="276" w:lineRule="auto"/>
        <w:ind w:firstLine="709"/>
        <w:jc w:val="both"/>
        <w:rPr>
          <w:color w:val="000000"/>
          <w:sz w:val="28"/>
          <w:szCs w:val="28"/>
        </w:rPr>
      </w:pPr>
      <w:r>
        <w:rPr>
          <w:color w:val="000000"/>
          <w:sz w:val="28"/>
          <w:szCs w:val="28"/>
        </w:rPr>
        <w:lastRenderedPageBreak/>
        <w:t>В</w:t>
      </w:r>
      <w:r w:rsidRPr="005C7C79">
        <w:rPr>
          <w:color w:val="000000"/>
          <w:sz w:val="28"/>
          <w:szCs w:val="28"/>
        </w:rPr>
        <w:t xml:space="preserve"> рамках педагогического фестиваля пройдут следующие мероприятия:</w:t>
      </w:r>
    </w:p>
    <w:p w:rsidR="00C0728F" w:rsidRDefault="00C0728F" w:rsidP="005C7C79">
      <w:pPr>
        <w:spacing w:line="276" w:lineRule="auto"/>
        <w:ind w:firstLine="709"/>
        <w:jc w:val="both"/>
        <w:rPr>
          <w:color w:val="000000"/>
          <w:sz w:val="28"/>
          <w:szCs w:val="28"/>
        </w:rPr>
      </w:pPr>
      <w:r>
        <w:rPr>
          <w:color w:val="000000"/>
          <w:sz w:val="28"/>
          <w:szCs w:val="28"/>
        </w:rPr>
        <w:t>23 сентября:</w:t>
      </w:r>
    </w:p>
    <w:p w:rsidR="00C0728F" w:rsidRPr="00C0728F" w:rsidRDefault="00C0728F" w:rsidP="00C0728F">
      <w:pPr>
        <w:pStyle w:val="a3"/>
        <w:numPr>
          <w:ilvl w:val="0"/>
          <w:numId w:val="3"/>
        </w:numPr>
        <w:spacing w:line="276" w:lineRule="auto"/>
        <w:ind w:left="1134"/>
        <w:jc w:val="both"/>
        <w:rPr>
          <w:color w:val="000000"/>
          <w:sz w:val="28"/>
          <w:szCs w:val="28"/>
        </w:rPr>
      </w:pPr>
      <w:r w:rsidRPr="00C0728F">
        <w:rPr>
          <w:sz w:val="28"/>
          <w:szCs w:val="28"/>
        </w:rPr>
        <w:t>конкурс чтецов произведений северных авторов среди участников педагогического фестиваля</w:t>
      </w:r>
      <w:r>
        <w:rPr>
          <w:sz w:val="28"/>
          <w:szCs w:val="28"/>
        </w:rPr>
        <w:t>;</w:t>
      </w:r>
      <w:bookmarkStart w:id="0" w:name="_GoBack"/>
      <w:bookmarkEnd w:id="0"/>
    </w:p>
    <w:p w:rsidR="005C7C79" w:rsidRPr="005C7C79" w:rsidRDefault="005C7C79" w:rsidP="005C7C79">
      <w:pPr>
        <w:spacing w:line="276" w:lineRule="auto"/>
        <w:ind w:firstLine="709"/>
        <w:jc w:val="both"/>
        <w:rPr>
          <w:color w:val="000000"/>
          <w:sz w:val="28"/>
          <w:szCs w:val="28"/>
        </w:rPr>
      </w:pPr>
      <w:r w:rsidRPr="005C7C79">
        <w:rPr>
          <w:color w:val="000000"/>
          <w:sz w:val="28"/>
          <w:szCs w:val="28"/>
        </w:rPr>
        <w:t xml:space="preserve">24 сентября </w:t>
      </w:r>
    </w:p>
    <w:p w:rsidR="005C7C79" w:rsidRPr="005C7C79" w:rsidRDefault="005C7C79" w:rsidP="005C7C79">
      <w:pPr>
        <w:pStyle w:val="a3"/>
        <w:numPr>
          <w:ilvl w:val="0"/>
          <w:numId w:val="1"/>
        </w:numPr>
        <w:tabs>
          <w:tab w:val="left" w:pos="1134"/>
          <w:tab w:val="left" w:pos="1985"/>
          <w:tab w:val="left" w:pos="2552"/>
        </w:tabs>
        <w:spacing w:line="276" w:lineRule="auto"/>
        <w:ind w:left="0" w:firstLine="709"/>
        <w:jc w:val="both"/>
        <w:rPr>
          <w:color w:val="000000"/>
          <w:sz w:val="28"/>
          <w:szCs w:val="28"/>
        </w:rPr>
      </w:pPr>
      <w:r w:rsidRPr="005C7C79">
        <w:rPr>
          <w:sz w:val="28"/>
          <w:szCs w:val="28"/>
        </w:rPr>
        <w:t>I форум школьных библиотекарей образовательных организаций;</w:t>
      </w:r>
    </w:p>
    <w:p w:rsidR="005C7C79" w:rsidRPr="005C7C79" w:rsidRDefault="005C7C79" w:rsidP="005C7C79">
      <w:pPr>
        <w:pStyle w:val="a3"/>
        <w:numPr>
          <w:ilvl w:val="0"/>
          <w:numId w:val="1"/>
        </w:numPr>
        <w:tabs>
          <w:tab w:val="left" w:pos="1134"/>
          <w:tab w:val="left" w:pos="1985"/>
          <w:tab w:val="left" w:pos="2552"/>
        </w:tabs>
        <w:spacing w:line="276" w:lineRule="auto"/>
        <w:ind w:left="0" w:firstLine="709"/>
        <w:jc w:val="both"/>
        <w:rPr>
          <w:sz w:val="28"/>
          <w:szCs w:val="28"/>
        </w:rPr>
      </w:pPr>
      <w:r w:rsidRPr="005C7C79">
        <w:rPr>
          <w:sz w:val="28"/>
          <w:szCs w:val="28"/>
          <w:lang w:val="en-US"/>
        </w:rPr>
        <w:t>I</w:t>
      </w:r>
      <w:r w:rsidRPr="005C7C79">
        <w:rPr>
          <w:sz w:val="28"/>
          <w:szCs w:val="28"/>
        </w:rPr>
        <w:t xml:space="preserve"> слет учителей физической культуры;</w:t>
      </w:r>
    </w:p>
    <w:p w:rsidR="005C7C79" w:rsidRPr="005C7C79" w:rsidRDefault="005C7C79" w:rsidP="005C7C79">
      <w:pPr>
        <w:pStyle w:val="a3"/>
        <w:numPr>
          <w:ilvl w:val="0"/>
          <w:numId w:val="1"/>
        </w:numPr>
        <w:tabs>
          <w:tab w:val="left" w:pos="1134"/>
          <w:tab w:val="left" w:pos="1985"/>
          <w:tab w:val="left" w:pos="2552"/>
        </w:tabs>
        <w:spacing w:line="276" w:lineRule="auto"/>
        <w:ind w:left="0" w:firstLine="709"/>
        <w:jc w:val="both"/>
        <w:rPr>
          <w:sz w:val="28"/>
          <w:szCs w:val="28"/>
        </w:rPr>
      </w:pPr>
      <w:r w:rsidRPr="005C7C79">
        <w:rPr>
          <w:sz w:val="28"/>
          <w:szCs w:val="28"/>
        </w:rPr>
        <w:t>II региональный форум классных руководителей, советников директоров по воспитанию и взаимодействию с детскими общественными объединениями;</w:t>
      </w:r>
    </w:p>
    <w:p w:rsidR="005C7C79" w:rsidRPr="005C7C79" w:rsidRDefault="005C7C79" w:rsidP="005C7C79">
      <w:pPr>
        <w:pStyle w:val="a3"/>
        <w:numPr>
          <w:ilvl w:val="0"/>
          <w:numId w:val="1"/>
        </w:numPr>
        <w:tabs>
          <w:tab w:val="left" w:pos="851"/>
          <w:tab w:val="left" w:pos="1134"/>
          <w:tab w:val="left" w:pos="1985"/>
          <w:tab w:val="left" w:pos="2552"/>
        </w:tabs>
        <w:spacing w:line="276" w:lineRule="auto"/>
        <w:ind w:left="0" w:firstLine="709"/>
        <w:jc w:val="both"/>
        <w:rPr>
          <w:sz w:val="28"/>
          <w:szCs w:val="28"/>
        </w:rPr>
      </w:pPr>
      <w:r w:rsidRPr="005C7C79">
        <w:rPr>
          <w:sz w:val="28"/>
          <w:szCs w:val="28"/>
        </w:rPr>
        <w:t>V областной форум молодых педагогов «Молодые педагоги. Успешный старт»;</w:t>
      </w:r>
    </w:p>
    <w:p w:rsidR="005C7C79" w:rsidRPr="005C7C79" w:rsidRDefault="005C7C79" w:rsidP="005C7C79">
      <w:pPr>
        <w:pStyle w:val="a3"/>
        <w:numPr>
          <w:ilvl w:val="0"/>
          <w:numId w:val="1"/>
        </w:numPr>
        <w:tabs>
          <w:tab w:val="left" w:pos="1134"/>
          <w:tab w:val="left" w:pos="1985"/>
          <w:tab w:val="left" w:pos="2552"/>
        </w:tabs>
        <w:spacing w:line="276" w:lineRule="auto"/>
        <w:ind w:left="0" w:firstLine="709"/>
        <w:jc w:val="both"/>
        <w:rPr>
          <w:sz w:val="28"/>
          <w:szCs w:val="28"/>
        </w:rPr>
      </w:pPr>
      <w:r w:rsidRPr="005C7C79">
        <w:rPr>
          <w:sz w:val="28"/>
          <w:szCs w:val="28"/>
        </w:rPr>
        <w:t>программа для педагогов дополнительного образования;</w:t>
      </w:r>
    </w:p>
    <w:p w:rsidR="005C7C79" w:rsidRPr="005C7C79" w:rsidRDefault="005C7C79" w:rsidP="005C7C79">
      <w:pPr>
        <w:pStyle w:val="a3"/>
        <w:numPr>
          <w:ilvl w:val="0"/>
          <w:numId w:val="1"/>
        </w:numPr>
        <w:tabs>
          <w:tab w:val="left" w:pos="1134"/>
          <w:tab w:val="left" w:pos="1985"/>
          <w:tab w:val="left" w:pos="2552"/>
        </w:tabs>
        <w:spacing w:line="276" w:lineRule="auto"/>
        <w:ind w:left="0" w:firstLine="709"/>
        <w:jc w:val="both"/>
        <w:rPr>
          <w:sz w:val="28"/>
          <w:szCs w:val="28"/>
        </w:rPr>
      </w:pPr>
      <w:r w:rsidRPr="005C7C79">
        <w:rPr>
          <w:sz w:val="28"/>
          <w:szCs w:val="28"/>
        </w:rPr>
        <w:t>программа для педагогов дошкольного образования;</w:t>
      </w:r>
    </w:p>
    <w:p w:rsidR="005C7C79" w:rsidRPr="005C7C79" w:rsidRDefault="005C7C79" w:rsidP="005C7C79">
      <w:pPr>
        <w:pStyle w:val="a3"/>
        <w:numPr>
          <w:ilvl w:val="0"/>
          <w:numId w:val="1"/>
        </w:numPr>
        <w:tabs>
          <w:tab w:val="left" w:pos="1134"/>
          <w:tab w:val="left" w:pos="1985"/>
          <w:tab w:val="left" w:pos="2552"/>
        </w:tabs>
        <w:spacing w:line="276" w:lineRule="auto"/>
        <w:ind w:left="0" w:firstLine="709"/>
        <w:jc w:val="both"/>
        <w:rPr>
          <w:sz w:val="28"/>
          <w:szCs w:val="28"/>
        </w:rPr>
      </w:pPr>
      <w:r w:rsidRPr="005C7C79">
        <w:rPr>
          <w:sz w:val="28"/>
          <w:szCs w:val="28"/>
        </w:rPr>
        <w:t>территория областного клуба «Учитель года»:  20 лет роста;</w:t>
      </w:r>
    </w:p>
    <w:p w:rsidR="005C7C79" w:rsidRPr="00C0728F" w:rsidRDefault="005C7C79" w:rsidP="005C7C79">
      <w:pPr>
        <w:pStyle w:val="a3"/>
        <w:numPr>
          <w:ilvl w:val="0"/>
          <w:numId w:val="1"/>
        </w:numPr>
        <w:tabs>
          <w:tab w:val="left" w:pos="1134"/>
          <w:tab w:val="left" w:pos="1985"/>
          <w:tab w:val="left" w:pos="2552"/>
        </w:tabs>
        <w:spacing w:line="276" w:lineRule="auto"/>
        <w:ind w:left="0" w:firstLine="709"/>
        <w:jc w:val="both"/>
        <w:rPr>
          <w:sz w:val="28"/>
          <w:szCs w:val="28"/>
        </w:rPr>
      </w:pPr>
      <w:r w:rsidRPr="00C0728F">
        <w:rPr>
          <w:sz w:val="28"/>
          <w:szCs w:val="28"/>
        </w:rPr>
        <w:t>программа для педагогов, участников конкурсов профессионального мастерства</w:t>
      </w:r>
      <w:r w:rsidR="00C0728F">
        <w:rPr>
          <w:sz w:val="28"/>
          <w:szCs w:val="28"/>
        </w:rPr>
        <w:t>.</w:t>
      </w:r>
    </w:p>
    <w:p w:rsidR="004C7FC5" w:rsidRDefault="004C7FC5" w:rsidP="005C7C79">
      <w:pPr>
        <w:spacing w:line="276" w:lineRule="auto"/>
        <w:ind w:firstLine="709"/>
        <w:jc w:val="both"/>
        <w:rPr>
          <w:sz w:val="28"/>
          <w:szCs w:val="28"/>
        </w:rPr>
      </w:pPr>
    </w:p>
    <w:p w:rsidR="005C7C79" w:rsidRPr="005C7C79" w:rsidRDefault="005C7C79" w:rsidP="005C7C79">
      <w:pPr>
        <w:spacing w:line="276" w:lineRule="auto"/>
        <w:ind w:firstLine="709"/>
        <w:jc w:val="both"/>
        <w:rPr>
          <w:sz w:val="28"/>
          <w:szCs w:val="28"/>
        </w:rPr>
      </w:pPr>
      <w:r w:rsidRPr="005C7C79">
        <w:rPr>
          <w:sz w:val="28"/>
          <w:szCs w:val="28"/>
        </w:rPr>
        <w:t xml:space="preserve">Проезд, проживание участников педагогического фестиваля осуществляется за счет направляющей стороны. </w:t>
      </w:r>
    </w:p>
    <w:p w:rsidR="005C7C79" w:rsidRPr="005C7C79" w:rsidRDefault="005C7C79" w:rsidP="005C7C79">
      <w:pPr>
        <w:spacing w:line="276" w:lineRule="auto"/>
        <w:ind w:firstLine="709"/>
        <w:jc w:val="both"/>
        <w:rPr>
          <w:sz w:val="28"/>
          <w:szCs w:val="28"/>
        </w:rPr>
      </w:pPr>
      <w:r w:rsidRPr="005C7C79">
        <w:rPr>
          <w:sz w:val="28"/>
          <w:szCs w:val="28"/>
        </w:rPr>
        <w:t>По организационным вопросам просим обращаться к специалистам центра развития конкурсного движения АО ИОО</w:t>
      </w:r>
    </w:p>
    <w:p w:rsidR="005C7C79" w:rsidRPr="005C7C79" w:rsidRDefault="005C7C79" w:rsidP="005C7C79">
      <w:pPr>
        <w:spacing w:line="276" w:lineRule="auto"/>
        <w:ind w:firstLine="709"/>
        <w:jc w:val="both"/>
        <w:rPr>
          <w:sz w:val="28"/>
          <w:szCs w:val="28"/>
        </w:rPr>
      </w:pPr>
      <w:r w:rsidRPr="005C7C79">
        <w:rPr>
          <w:sz w:val="28"/>
          <w:szCs w:val="28"/>
        </w:rPr>
        <w:t xml:space="preserve">Контакты: тел. 8(8182)65-20-62, эл. почта </w:t>
      </w:r>
      <w:hyperlink r:id="rId6" w:history="1">
        <w:r w:rsidRPr="005C7C79">
          <w:rPr>
            <w:color w:val="0000FF"/>
            <w:sz w:val="28"/>
            <w:szCs w:val="28"/>
            <w:u w:val="single"/>
            <w:lang w:val="en-US"/>
          </w:rPr>
          <w:t>krkd</w:t>
        </w:r>
        <w:r w:rsidRPr="005C7C79">
          <w:rPr>
            <w:color w:val="0000FF"/>
            <w:sz w:val="28"/>
            <w:szCs w:val="28"/>
            <w:u w:val="single"/>
          </w:rPr>
          <w:t>270@</w:t>
        </w:r>
        <w:r w:rsidRPr="005C7C79">
          <w:rPr>
            <w:color w:val="0000FF"/>
            <w:sz w:val="28"/>
            <w:szCs w:val="28"/>
            <w:u w:val="single"/>
            <w:lang w:val="en-US"/>
          </w:rPr>
          <w:t>yandex</w:t>
        </w:r>
        <w:r w:rsidRPr="005C7C79">
          <w:rPr>
            <w:color w:val="0000FF"/>
            <w:sz w:val="28"/>
            <w:szCs w:val="28"/>
            <w:u w:val="single"/>
          </w:rPr>
          <w:t>.</w:t>
        </w:r>
        <w:proofErr w:type="spellStart"/>
        <w:r w:rsidRPr="005C7C79">
          <w:rPr>
            <w:color w:val="0000FF"/>
            <w:sz w:val="28"/>
            <w:szCs w:val="28"/>
            <w:u w:val="single"/>
            <w:lang w:val="en-US"/>
          </w:rPr>
          <w:t>ru</w:t>
        </w:r>
        <w:proofErr w:type="spellEnd"/>
      </w:hyperlink>
    </w:p>
    <w:p w:rsidR="00F144E1" w:rsidRDefault="00F144E1"/>
    <w:sectPr w:rsidR="00F144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0E5B78"/>
    <w:multiLevelType w:val="hybridMultilevel"/>
    <w:tmpl w:val="9B5E128A"/>
    <w:lvl w:ilvl="0" w:tplc="0040EB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352C0845"/>
    <w:multiLevelType w:val="hybridMultilevel"/>
    <w:tmpl w:val="F3D82A4A"/>
    <w:lvl w:ilvl="0" w:tplc="0040EB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BE156A2"/>
    <w:multiLevelType w:val="hybridMultilevel"/>
    <w:tmpl w:val="9118DB92"/>
    <w:lvl w:ilvl="0" w:tplc="0040EB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707"/>
    <w:rsid w:val="004C7FC5"/>
    <w:rsid w:val="005C7C79"/>
    <w:rsid w:val="00B515B9"/>
    <w:rsid w:val="00C0728F"/>
    <w:rsid w:val="00D20707"/>
    <w:rsid w:val="00D7334C"/>
    <w:rsid w:val="00E06ED4"/>
    <w:rsid w:val="00F144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C7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7C7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C7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7C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rkd270@yandex.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435</Words>
  <Characters>2482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Руслановна Анисимова</dc:creator>
  <cp:keywords/>
  <dc:description/>
  <cp:lastModifiedBy>Растатурова Ольга Николаевна</cp:lastModifiedBy>
  <cp:revision>6</cp:revision>
  <dcterms:created xsi:type="dcterms:W3CDTF">2026-06-15T09:54:00Z</dcterms:created>
  <dcterms:modified xsi:type="dcterms:W3CDTF">2026-09-15T14:50:00Z</dcterms:modified>
</cp:coreProperties>
</file>